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4A7DB">
      <w:pPr>
        <w:jc w:val="center"/>
        <w:rPr>
          <w:rFonts w:hint="eastAsia"/>
          <w:b/>
          <w:bCs/>
        </w:rPr>
      </w:pPr>
      <w:r>
        <w:rPr>
          <w:b/>
          <w:bCs/>
        </w:rPr>
        <w:t>智爻网络专业委员会</w:t>
      </w: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筹）</w:t>
      </w:r>
      <w:bookmarkStart w:id="1" w:name="_GoBack"/>
      <w:bookmarkEnd w:id="1"/>
      <w:r>
        <w:rPr>
          <w:rFonts w:hint="eastAsia"/>
          <w:b/>
          <w:bCs/>
        </w:rPr>
        <w:t>单位报名回执</w:t>
      </w:r>
    </w:p>
    <w:tbl>
      <w:tblPr>
        <w:tblStyle w:val="15"/>
        <w:tblW w:w="0" w:type="auto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74"/>
        <w:gridCol w:w="5322"/>
      </w:tblGrid>
      <w:tr w14:paraId="7A5B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2932" w:type="dxa"/>
            <w:vAlign w:val="center"/>
          </w:tcPr>
          <w:p w14:paraId="6B32E4A8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项目</w:t>
            </w:r>
          </w:p>
        </w:tc>
        <w:tc>
          <w:tcPr>
            <w:tcW w:w="5284" w:type="dxa"/>
            <w:vAlign w:val="center"/>
          </w:tcPr>
          <w:p w14:paraId="1A7AF6D2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内容</w:t>
            </w:r>
          </w:p>
        </w:tc>
      </w:tr>
      <w:tr w14:paraId="0870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932" w:type="dxa"/>
            <w:vAlign w:val="center"/>
          </w:tcPr>
          <w:p w14:paraId="27DA522F">
            <w:pPr>
              <w:rPr>
                <w:rFonts w:hint="eastAsia"/>
              </w:rPr>
            </w:pPr>
            <w:r>
              <w:t>单位全称</w:t>
            </w:r>
          </w:p>
        </w:tc>
        <w:tc>
          <w:tcPr>
            <w:tcW w:w="5284" w:type="dxa"/>
            <w:vAlign w:val="center"/>
          </w:tcPr>
          <w:p w14:paraId="7D8F95BC">
            <w:pPr>
              <w:rPr>
                <w:rFonts w:hint="eastAsia"/>
              </w:rPr>
            </w:pPr>
          </w:p>
        </w:tc>
      </w:tr>
      <w:tr w14:paraId="5DB4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932" w:type="dxa"/>
            <w:vAlign w:val="center"/>
          </w:tcPr>
          <w:p w14:paraId="55F2A97D">
            <w:pPr>
              <w:rPr>
                <w:rFonts w:hint="eastAsia"/>
              </w:rPr>
            </w:pPr>
            <w:r>
              <w:t>单位类型</w:t>
            </w:r>
          </w:p>
        </w:tc>
        <w:tc>
          <w:tcPr>
            <w:tcW w:w="5284" w:type="dxa"/>
            <w:vAlign w:val="center"/>
          </w:tcPr>
          <w:p w14:paraId="7320FBB6">
            <w:r>
              <w:t>□联盟理事单位 □联盟高级会员 □普通会员 </w:t>
            </w:r>
          </w:p>
          <w:p w14:paraId="595CF1C8">
            <w:pPr>
              <w:rPr>
                <w:rFonts w:hint="eastAsia"/>
              </w:rPr>
            </w:pPr>
            <w:r>
              <w:t>□</w:t>
            </w:r>
            <w:r>
              <w:rPr>
                <w:rFonts w:hint="eastAsia"/>
              </w:rPr>
              <w:t>观察</w:t>
            </w:r>
            <w:r>
              <w:rPr>
                <w:rFonts w:hint="eastAsia"/>
                <w:lang w:val="en-US" w:eastAsia="zh-CN"/>
              </w:rPr>
              <w:t>会</w:t>
            </w:r>
            <w:r>
              <w:t>员 </w:t>
            </w:r>
          </w:p>
        </w:tc>
      </w:tr>
      <w:tr w14:paraId="028A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932" w:type="dxa"/>
            <w:vAlign w:val="center"/>
          </w:tcPr>
          <w:p w14:paraId="166089B8">
            <w:pPr>
              <w:rPr>
                <w:rFonts w:hint="eastAsia"/>
              </w:rPr>
            </w:pPr>
            <w:r>
              <w:t>本单位在智爻网络相关领域优势/工作基础（可附页</w:t>
            </w:r>
            <w:r>
              <w:rPr>
                <w:rFonts w:hint="eastAsia"/>
              </w:rPr>
              <w:t>，可选填</w:t>
            </w:r>
            <w:r>
              <w:t>）</w:t>
            </w:r>
          </w:p>
        </w:tc>
        <w:tc>
          <w:tcPr>
            <w:tcW w:w="5284" w:type="dxa"/>
            <w:vAlign w:val="center"/>
          </w:tcPr>
          <w:p w14:paraId="10901537">
            <w:pPr>
              <w:rPr>
                <w:rFonts w:hint="eastAsia"/>
              </w:rPr>
            </w:pPr>
          </w:p>
        </w:tc>
      </w:tr>
      <w:tr w14:paraId="48AA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932" w:type="dxa"/>
            <w:vAlign w:val="center"/>
          </w:tcPr>
          <w:p w14:paraId="17C593D4">
            <w:pPr>
              <w:rPr>
                <w:rFonts w:hint="eastAsia"/>
              </w:rPr>
            </w:pPr>
            <w:r>
              <w:t>对智爻网络专业委员会工作建议或意向</w:t>
            </w:r>
            <w:r>
              <w:rPr>
                <w:rFonts w:hint="eastAsia"/>
              </w:rPr>
              <w:t>（可选填）</w:t>
            </w:r>
          </w:p>
        </w:tc>
        <w:tc>
          <w:tcPr>
            <w:tcW w:w="5284" w:type="dxa"/>
            <w:vAlign w:val="center"/>
          </w:tcPr>
          <w:p w14:paraId="11C4DEF9">
            <w:pPr>
              <w:rPr>
                <w:rFonts w:hint="eastAsia"/>
              </w:rPr>
            </w:pPr>
          </w:p>
        </w:tc>
      </w:tr>
    </w:tbl>
    <w:p w14:paraId="2E34865A">
      <w:pPr>
        <w:rPr>
          <w:rFonts w:hint="eastAsia"/>
        </w:rPr>
      </w:pPr>
    </w:p>
    <w:tbl>
      <w:tblPr>
        <w:tblStyle w:val="15"/>
        <w:tblW w:w="8306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1"/>
        <w:gridCol w:w="731"/>
        <w:gridCol w:w="732"/>
        <w:gridCol w:w="1194"/>
        <w:gridCol w:w="2582"/>
        <w:gridCol w:w="2516"/>
      </w:tblGrid>
      <w:tr w14:paraId="7AE7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506" w:type="dxa"/>
            <w:vAlign w:val="center"/>
          </w:tcPr>
          <w:p w14:paraId="76BD9BAB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序号</w:t>
            </w:r>
          </w:p>
        </w:tc>
        <w:tc>
          <w:tcPr>
            <w:tcW w:w="701" w:type="dxa"/>
            <w:vAlign w:val="center"/>
          </w:tcPr>
          <w:p w14:paraId="6309D88B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702" w:type="dxa"/>
            <w:vAlign w:val="center"/>
          </w:tcPr>
          <w:p w14:paraId="0BC53C38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职务</w:t>
            </w:r>
          </w:p>
        </w:tc>
        <w:tc>
          <w:tcPr>
            <w:tcW w:w="1164" w:type="dxa"/>
            <w:vAlign w:val="center"/>
          </w:tcPr>
          <w:p w14:paraId="28A3DD27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联系电话</w:t>
            </w:r>
          </w:p>
        </w:tc>
        <w:tc>
          <w:tcPr>
            <w:tcW w:w="2552" w:type="dxa"/>
            <w:vAlign w:val="center"/>
          </w:tcPr>
          <w:p w14:paraId="3167EC79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电子邮箱</w:t>
            </w:r>
          </w:p>
        </w:tc>
        <w:tc>
          <w:tcPr>
            <w:tcW w:w="2471" w:type="dxa"/>
          </w:tcPr>
          <w:p w14:paraId="06CD9A81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通讯地址</w:t>
            </w:r>
          </w:p>
        </w:tc>
      </w:tr>
      <w:tr w14:paraId="75AD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vAlign w:val="center"/>
          </w:tcPr>
          <w:p w14:paraId="23EADCA8">
            <w:pPr>
              <w:rPr>
                <w:rFonts w:hint="eastAsia"/>
              </w:rPr>
            </w:pPr>
            <w:r>
              <w:t>1</w:t>
            </w:r>
          </w:p>
        </w:tc>
        <w:tc>
          <w:tcPr>
            <w:tcW w:w="701" w:type="dxa"/>
            <w:vAlign w:val="center"/>
          </w:tcPr>
          <w:p w14:paraId="041FEB62">
            <w:pPr>
              <w:rPr>
                <w:rFonts w:hint="eastAsia"/>
              </w:rPr>
            </w:pPr>
          </w:p>
        </w:tc>
        <w:tc>
          <w:tcPr>
            <w:tcW w:w="702" w:type="dxa"/>
            <w:vAlign w:val="center"/>
          </w:tcPr>
          <w:p w14:paraId="5795B39D">
            <w:pPr>
              <w:rPr>
                <w:rFonts w:hint="eastAsia"/>
              </w:rPr>
            </w:pPr>
          </w:p>
        </w:tc>
        <w:tc>
          <w:tcPr>
            <w:tcW w:w="1164" w:type="dxa"/>
            <w:vAlign w:val="center"/>
          </w:tcPr>
          <w:p w14:paraId="251883E6">
            <w:pPr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3888DDAE">
            <w:pPr>
              <w:rPr>
                <w:rFonts w:hint="eastAsia"/>
              </w:rPr>
            </w:pPr>
          </w:p>
        </w:tc>
        <w:tc>
          <w:tcPr>
            <w:tcW w:w="2471" w:type="dxa"/>
          </w:tcPr>
          <w:p w14:paraId="3FD8C418">
            <w:pPr>
              <w:rPr>
                <w:rFonts w:hint="eastAsia"/>
              </w:rPr>
            </w:pPr>
          </w:p>
        </w:tc>
      </w:tr>
      <w:tr w14:paraId="3BE2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vAlign w:val="center"/>
          </w:tcPr>
          <w:p w14:paraId="0FEB6ED0">
            <w:pPr>
              <w:rPr>
                <w:rFonts w:hint="eastAsia"/>
              </w:rPr>
            </w:pPr>
            <w:r>
              <w:t>2</w:t>
            </w:r>
          </w:p>
        </w:tc>
        <w:tc>
          <w:tcPr>
            <w:tcW w:w="701" w:type="dxa"/>
            <w:vAlign w:val="center"/>
          </w:tcPr>
          <w:p w14:paraId="5606E0BA">
            <w:pPr>
              <w:rPr>
                <w:rFonts w:hint="eastAsia"/>
              </w:rPr>
            </w:pPr>
          </w:p>
        </w:tc>
        <w:tc>
          <w:tcPr>
            <w:tcW w:w="702" w:type="dxa"/>
            <w:vAlign w:val="center"/>
          </w:tcPr>
          <w:p w14:paraId="60E81E21">
            <w:pPr>
              <w:rPr>
                <w:rFonts w:hint="eastAsia"/>
              </w:rPr>
            </w:pPr>
          </w:p>
        </w:tc>
        <w:tc>
          <w:tcPr>
            <w:tcW w:w="1164" w:type="dxa"/>
            <w:vAlign w:val="center"/>
          </w:tcPr>
          <w:p w14:paraId="43D8BAAB">
            <w:pPr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6C7E146D">
            <w:pPr>
              <w:rPr>
                <w:rFonts w:hint="eastAsia"/>
              </w:rPr>
            </w:pPr>
          </w:p>
        </w:tc>
        <w:tc>
          <w:tcPr>
            <w:tcW w:w="2471" w:type="dxa"/>
          </w:tcPr>
          <w:p w14:paraId="490155B2">
            <w:pPr>
              <w:rPr>
                <w:rFonts w:hint="eastAsia"/>
              </w:rPr>
            </w:pPr>
          </w:p>
        </w:tc>
      </w:tr>
      <w:tr w14:paraId="77E24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06" w:type="dxa"/>
            <w:vAlign w:val="center"/>
          </w:tcPr>
          <w:p w14:paraId="7B3F4CBD">
            <w:pPr>
              <w:rPr>
                <w:rFonts w:hint="eastAsia"/>
              </w:rPr>
            </w:pPr>
            <w:r>
              <w:t>3</w:t>
            </w:r>
          </w:p>
        </w:tc>
        <w:tc>
          <w:tcPr>
            <w:tcW w:w="701" w:type="dxa"/>
            <w:vAlign w:val="center"/>
          </w:tcPr>
          <w:p w14:paraId="466FEE30">
            <w:pPr>
              <w:rPr>
                <w:rFonts w:hint="eastAsia"/>
              </w:rPr>
            </w:pPr>
          </w:p>
        </w:tc>
        <w:tc>
          <w:tcPr>
            <w:tcW w:w="702" w:type="dxa"/>
            <w:vAlign w:val="center"/>
          </w:tcPr>
          <w:p w14:paraId="4F118745">
            <w:pPr>
              <w:rPr>
                <w:rFonts w:hint="eastAsia"/>
              </w:rPr>
            </w:pPr>
          </w:p>
        </w:tc>
        <w:tc>
          <w:tcPr>
            <w:tcW w:w="1164" w:type="dxa"/>
            <w:vAlign w:val="center"/>
          </w:tcPr>
          <w:p w14:paraId="6E7F481E">
            <w:pPr>
              <w:rPr>
                <w:rFonts w:hint="eastAsia"/>
              </w:rPr>
            </w:pPr>
          </w:p>
        </w:tc>
        <w:tc>
          <w:tcPr>
            <w:tcW w:w="2552" w:type="dxa"/>
            <w:vAlign w:val="center"/>
          </w:tcPr>
          <w:p w14:paraId="23FE8FE0">
            <w:pPr>
              <w:rPr>
                <w:rFonts w:hint="eastAsia"/>
              </w:rPr>
            </w:pPr>
          </w:p>
        </w:tc>
        <w:tc>
          <w:tcPr>
            <w:tcW w:w="2471" w:type="dxa"/>
          </w:tcPr>
          <w:p w14:paraId="0FD909C7">
            <w:pPr>
              <w:rPr>
                <w:rFonts w:hint="eastAsia"/>
              </w:rPr>
            </w:pPr>
          </w:p>
        </w:tc>
      </w:tr>
    </w:tbl>
    <w:p w14:paraId="56EF9FDD">
      <w:pPr>
        <w:rPr>
          <w:rFonts w:hint="eastAsia"/>
        </w:rPr>
      </w:pPr>
      <w:r>
        <w:t>单位意见：</w:t>
      </w:r>
    </w:p>
    <w:p w14:paraId="41D4D413"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</w:t>
      </w:r>
      <w:r>
        <w:t>本单位同意委派上述人员作为代表，</w:t>
      </w:r>
      <w:bookmarkStart w:id="0" w:name="OLE_LINK38"/>
      <w:r>
        <w:t>参与全球固定网络创新联盟（NIDA）智爻网络专业委员会相关工作</w:t>
      </w:r>
      <w:r>
        <w:rPr>
          <w:rFonts w:hint="eastAsia"/>
        </w:rPr>
        <w:t>；</w:t>
      </w:r>
      <w:r>
        <w:t>遵守</w:t>
      </w:r>
      <w:r>
        <w:rPr>
          <w:rFonts w:hint="eastAsia"/>
        </w:rPr>
        <w:t>联盟相关制度</w:t>
      </w:r>
      <w:r>
        <w:t>，积极参与委员会各项活动</w:t>
      </w:r>
      <w:bookmarkEnd w:id="0"/>
      <w:r>
        <w:t>。</w:t>
      </w:r>
    </w:p>
    <w:p w14:paraId="692DF662">
      <w:pPr>
        <w:rPr>
          <w:rFonts w:hint="eastAsia"/>
        </w:rPr>
      </w:pPr>
    </w:p>
    <w:p w14:paraId="708A3500"/>
    <w:p w14:paraId="16C0E04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202"/>
    <w:rsid w:val="00331202"/>
    <w:rsid w:val="003E1E45"/>
    <w:rsid w:val="00417A9C"/>
    <w:rsid w:val="004451A4"/>
    <w:rsid w:val="00D6748A"/>
    <w:rsid w:val="00E57D01"/>
    <w:rsid w:val="01B42E36"/>
    <w:rsid w:val="4927433B"/>
    <w:rsid w:val="5004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202</Characters>
  <Lines>3</Lines>
  <Paragraphs>1</Paragraphs>
  <TotalTime>21</TotalTime>
  <ScaleCrop>false</ScaleCrop>
  <LinksUpToDate>false</LinksUpToDate>
  <CharactersWithSpaces>202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2026-09-21T06:14:00Z</dcterms:created>
  <dc:creator>Zhaoying</dc:creator>
  <cp:lastModifiedBy>TT</cp:lastModifiedBy>
  <dcterms:modified xsi:type="dcterms:W3CDTF">2026-09-24T03:11:21Z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eyJoZGlkIjoiZThmNjAzMWJlZjFkMmQwODUwMTJkYzE2ODFiYmFmYTciLCJ1c2VySWQiOiI1MTc1NDU5OTAifQ==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E3928FF5D858433290AA6F0A49CECBAF_13</vt:lpwstr>
  </property>
</Properties>
</file>